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869" w:rsidRPr="00CA01FF" w:rsidRDefault="00426628" w:rsidP="00CA01FF">
      <w:pPr>
        <w:jc w:val="center"/>
        <w:rPr>
          <w:rFonts w:ascii="Bookman Old Style" w:eastAsia="Arial Unicode MS" w:hAnsi="Bookman Old Style" w:cs="Arial Unicode MS"/>
          <w:b/>
          <w:sz w:val="44"/>
          <w:szCs w:val="44"/>
        </w:rPr>
      </w:pPr>
      <w:r w:rsidRPr="00CA01FF">
        <w:rPr>
          <w:rFonts w:ascii="Bookman Old Style" w:eastAsia="Arial Unicode MS" w:hAnsi="Bookman Old Style" w:cs="Arial Unicode MS"/>
          <w:b/>
          <w:sz w:val="44"/>
          <w:szCs w:val="44"/>
        </w:rPr>
        <w:t>Těším se do školky a už jsem zvládl</w:t>
      </w:r>
      <w:r w:rsidR="00202E3D">
        <w:rPr>
          <w:rFonts w:ascii="Bookman Old Style" w:eastAsia="Arial Unicode MS" w:hAnsi="Bookman Old Style" w:cs="Arial Unicode MS"/>
          <w:b/>
          <w:sz w:val="44"/>
          <w:szCs w:val="44"/>
        </w:rPr>
        <w:t>/a</w:t>
      </w:r>
      <w:r w:rsidRPr="00CA01FF">
        <w:rPr>
          <w:rFonts w:ascii="Bookman Old Style" w:eastAsia="Arial Unicode MS" w:hAnsi="Bookman Old Style" w:cs="Arial Unicode MS"/>
          <w:b/>
          <w:sz w:val="44"/>
          <w:szCs w:val="44"/>
        </w:rPr>
        <w:t xml:space="preserve"> tyto dovednosti:</w:t>
      </w:r>
    </w:p>
    <w:p w:rsidR="00426628" w:rsidRPr="00CA01FF" w:rsidRDefault="00426628">
      <w:pPr>
        <w:rPr>
          <w:rFonts w:ascii="Bookman Old Style" w:eastAsia="Arial Unicode MS" w:hAnsi="Bookman Old Style" w:cs="Arial Unicode MS"/>
        </w:rPr>
      </w:pPr>
    </w:p>
    <w:p w:rsidR="00426628" w:rsidRPr="00CA01FF" w:rsidRDefault="00426628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Znám svoje jméno, vím, kde bydlím.</w:t>
      </w:r>
    </w:p>
    <w:p w:rsidR="00426628" w:rsidRPr="00CA01FF" w:rsidRDefault="00426628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Orientuji se v rámci své rodiny – znám její jednotlivé členy.</w:t>
      </w:r>
    </w:p>
    <w:p w:rsidR="00426628" w:rsidRPr="00CA01FF" w:rsidRDefault="00426628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Mám osvojeny základní znalosti o svém těle, umím se na něm orientovat (hlava, ruce, břicho, nohy).</w:t>
      </w:r>
    </w:p>
    <w:p w:rsidR="00426628" w:rsidRPr="00CA01FF" w:rsidRDefault="00426628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Poznám si svoje oblečení.</w:t>
      </w:r>
    </w:p>
    <w:p w:rsidR="00426628" w:rsidRPr="00CA01FF" w:rsidRDefault="00426628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Umím se obléknout a svléknout.</w:t>
      </w:r>
    </w:p>
    <w:p w:rsidR="00426628" w:rsidRPr="00CA01FF" w:rsidRDefault="00426628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Umím si obout a zout papuče, boty.</w:t>
      </w:r>
    </w:p>
    <w:p w:rsidR="00426628" w:rsidRPr="00CA01FF" w:rsidRDefault="00426628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FE22EE">
        <w:rPr>
          <w:rFonts w:ascii="Bookman Old Style" w:eastAsia="Arial Unicode MS" w:hAnsi="Bookman Old Style" w:cs="Arial Unicode MS"/>
        </w:rPr>
        <w:t>Všechny</w:t>
      </w:r>
      <w:r w:rsidRPr="00CA01FF">
        <w:rPr>
          <w:rFonts w:ascii="Bookman Old Style" w:eastAsia="Arial Unicode MS" w:hAnsi="Bookman Old Style" w:cs="Arial Unicode MS"/>
        </w:rPr>
        <w:t xml:space="preserve"> věci mám podepsané</w:t>
      </w:r>
    </w:p>
    <w:p w:rsidR="00426628" w:rsidRPr="00CA01FF" w:rsidRDefault="00426628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Umím si umýt ruce.</w:t>
      </w:r>
    </w:p>
    <w:p w:rsidR="00426628" w:rsidRPr="00CA01FF" w:rsidRDefault="00426628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Samostatně používám ručník.</w:t>
      </w:r>
    </w:p>
    <w:p w:rsidR="00426628" w:rsidRPr="00CA01FF" w:rsidRDefault="00426628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Nepoužívám v průběhu dne nebo odpoledního odpočinku pleny.</w:t>
      </w:r>
    </w:p>
    <w:p w:rsidR="00426628" w:rsidRPr="00CA01FF" w:rsidRDefault="00426628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Umím používat WC.</w:t>
      </w:r>
    </w:p>
    <w:p w:rsidR="00426628" w:rsidRPr="00CA01FF" w:rsidRDefault="00426628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Umím se vysmrkat, utřít si nos, používat papírové kapesníky.</w:t>
      </w:r>
    </w:p>
    <w:p w:rsidR="00426628" w:rsidRPr="00CA01FF" w:rsidRDefault="00426628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Aktivně hlásím své potřeby</w:t>
      </w:r>
      <w:r w:rsidR="00FE22EE">
        <w:rPr>
          <w:rFonts w:ascii="Bookman Old Style" w:eastAsia="Arial Unicode MS" w:hAnsi="Bookman Old Style" w:cs="Arial Unicode MS"/>
        </w:rPr>
        <w:t>.</w:t>
      </w:r>
    </w:p>
    <w:p w:rsidR="00426628" w:rsidRPr="00CA01FF" w:rsidRDefault="00426628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Nepoužívám v MŠ dudlík ani při usínání</w:t>
      </w:r>
      <w:r w:rsidR="00FE22EE">
        <w:rPr>
          <w:rFonts w:ascii="Bookman Old Style" w:eastAsia="Arial Unicode MS" w:hAnsi="Bookman Old Style" w:cs="Arial Unicode MS"/>
        </w:rPr>
        <w:t>.</w:t>
      </w:r>
    </w:p>
    <w:p w:rsidR="00426628" w:rsidRPr="00CA01FF" w:rsidRDefault="00426628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Sedím při jídle u stolu.</w:t>
      </w:r>
    </w:p>
    <w:p w:rsidR="00426628" w:rsidRPr="00CA01FF" w:rsidRDefault="00426628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Umím pít z hrnečku.</w:t>
      </w:r>
    </w:p>
    <w:p w:rsidR="00426628" w:rsidRPr="00CA01FF" w:rsidRDefault="00426628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Umím jíst sám/sama lžící, ev. dětským příborem.</w:t>
      </w:r>
    </w:p>
    <w:p w:rsidR="00426628" w:rsidRPr="00CA01FF" w:rsidRDefault="00426628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 xml:space="preserve">Při obědě jím nejen polévku, </w:t>
      </w:r>
      <w:r w:rsidR="006E72AA" w:rsidRPr="00CA01FF">
        <w:rPr>
          <w:rFonts w:ascii="Bookman Old Style" w:eastAsia="Arial Unicode MS" w:hAnsi="Bookman Old Style" w:cs="Arial Unicode MS"/>
        </w:rPr>
        <w:t>ale i hlavní jídlo.</w:t>
      </w:r>
    </w:p>
    <w:p w:rsidR="006E72AA" w:rsidRPr="00CA01FF" w:rsidRDefault="006E72AA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Umím ukusovat z ½ krajíčku chleba (včetně kůrky).</w:t>
      </w:r>
    </w:p>
    <w:p w:rsidR="006E72AA" w:rsidRPr="00CA01FF" w:rsidRDefault="006E72AA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Jsem zvyklý/zvyklá na pestré složení stravy.</w:t>
      </w:r>
    </w:p>
    <w:p w:rsidR="006E72AA" w:rsidRPr="00CA01FF" w:rsidRDefault="006E72AA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Zvládám déletrvající chůzi</w:t>
      </w:r>
      <w:r w:rsidR="00FE22EE">
        <w:rPr>
          <w:rFonts w:ascii="Bookman Old Style" w:eastAsia="Arial Unicode MS" w:hAnsi="Bookman Old Style" w:cs="Arial Unicode MS"/>
        </w:rPr>
        <w:t>.</w:t>
      </w:r>
    </w:p>
    <w:p w:rsidR="006E72AA" w:rsidRPr="00CA01FF" w:rsidRDefault="006E72AA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Umím manipulovat s předměty (stavění kostek).</w:t>
      </w:r>
    </w:p>
    <w:p w:rsidR="006E72AA" w:rsidRPr="00CA01FF" w:rsidRDefault="006E72AA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Rád/a si kreslím, čmárám, svůj výtvor pojmenuji.</w:t>
      </w:r>
    </w:p>
    <w:p w:rsidR="006E72AA" w:rsidRPr="00CA01FF" w:rsidRDefault="006E72AA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Umím být chvíli sám/sam</w:t>
      </w:r>
      <w:r w:rsidR="00C617E8">
        <w:rPr>
          <w:rFonts w:ascii="Bookman Old Style" w:eastAsia="Arial Unicode MS" w:hAnsi="Bookman Old Style" w:cs="Arial Unicode MS"/>
        </w:rPr>
        <w:t xml:space="preserve">a </w:t>
      </w:r>
      <w:r w:rsidRPr="00CA01FF">
        <w:rPr>
          <w:rFonts w:ascii="Bookman Old Style" w:eastAsia="Arial Unicode MS" w:hAnsi="Bookman Old Style" w:cs="Arial Unicode MS"/>
        </w:rPr>
        <w:t>bez svých blízkých.</w:t>
      </w:r>
    </w:p>
    <w:p w:rsidR="006E72AA" w:rsidRPr="00CA01FF" w:rsidRDefault="006E72AA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Přizpůsobím se novým podmínkám: pobytu ve větším kolektivu, pobytu v novém prostředí, déletrvajícímu odloučení od blízkých, pobytu v rušnějším prostředí.</w:t>
      </w:r>
    </w:p>
    <w:p w:rsidR="006E72AA" w:rsidRPr="00CA01FF" w:rsidRDefault="006E72AA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Jsem rád/a s ostatními dětmi.</w:t>
      </w:r>
    </w:p>
    <w:p w:rsidR="006E72AA" w:rsidRPr="00CA01FF" w:rsidRDefault="006E72AA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Umím vyjádřit své potřeby a přání (poprosit, poděkovat, pozdravit).</w:t>
      </w:r>
    </w:p>
    <w:p w:rsidR="006E72AA" w:rsidRPr="00CA01FF" w:rsidRDefault="006E72AA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Ukládám hračky či pracovní pomůcky na místo, které je k tomu určeno</w:t>
      </w:r>
      <w:r w:rsidR="004327AC" w:rsidRPr="00CA01FF">
        <w:rPr>
          <w:rFonts w:ascii="Bookman Old Style" w:eastAsia="Arial Unicode MS" w:hAnsi="Bookman Old Style" w:cs="Arial Unicode MS"/>
        </w:rPr>
        <w:t>.</w:t>
      </w:r>
    </w:p>
    <w:p w:rsidR="004327AC" w:rsidRPr="00CA01FF" w:rsidRDefault="004327AC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Chovám se bezpečně v rámci svých rozumových schopností.</w:t>
      </w:r>
    </w:p>
    <w:p w:rsidR="004327AC" w:rsidRPr="00CA01FF" w:rsidRDefault="004327AC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Navazuji mluvní a oční kontakt při komunikaci.</w:t>
      </w:r>
    </w:p>
    <w:p w:rsidR="004327AC" w:rsidRPr="00CA01FF" w:rsidRDefault="004327AC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Orientuji se v jednoduchých pokynech, v krátkém vyprávění.</w:t>
      </w:r>
    </w:p>
    <w:p w:rsidR="004327AC" w:rsidRPr="00CA01FF" w:rsidRDefault="004327AC" w:rsidP="00CA01FF">
      <w:pPr>
        <w:pStyle w:val="Odstavecseseznamem"/>
        <w:numPr>
          <w:ilvl w:val="0"/>
          <w:numId w:val="2"/>
        </w:numPr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Reprodukuji krátké písničky a říkanky, popíšu obrázek.</w:t>
      </w:r>
    </w:p>
    <w:p w:rsidR="00CA01FF" w:rsidRPr="00CA01FF" w:rsidRDefault="00CA01FF" w:rsidP="00CA01FF">
      <w:pPr>
        <w:ind w:left="360"/>
        <w:rPr>
          <w:rFonts w:ascii="Bookman Old Style" w:eastAsia="Arial Unicode MS" w:hAnsi="Bookman Old Style" w:cs="Arial Unicode MS"/>
        </w:rPr>
      </w:pPr>
    </w:p>
    <w:p w:rsidR="00CA01FF" w:rsidRPr="00CA01FF" w:rsidRDefault="00CA01FF" w:rsidP="00CA01FF">
      <w:pPr>
        <w:ind w:left="360"/>
        <w:rPr>
          <w:rFonts w:ascii="Bookman Old Style" w:eastAsia="Arial Unicode MS" w:hAnsi="Bookman Old Style" w:cs="Arial Unicode MS"/>
        </w:rPr>
      </w:pPr>
      <w:r w:rsidRPr="00CA01FF">
        <w:rPr>
          <w:rFonts w:ascii="Bookman Old Style" w:eastAsia="Arial Unicode MS" w:hAnsi="Bookman Old Style" w:cs="Arial Unicode MS"/>
        </w:rPr>
        <w:t>… a hlavně, nestrašte mě školkou. Školka má být za odměnu, ne za trest</w:t>
      </w:r>
      <w:r w:rsidR="00FE22EE">
        <w:rPr>
          <w:rFonts w:ascii="Bookman Old Style" w:eastAsia="Arial Unicode MS" w:hAnsi="Bookman Old Style" w:cs="Arial Unicode MS"/>
        </w:rPr>
        <w:t xml:space="preserve"> ☺</w:t>
      </w:r>
      <w:bookmarkStart w:id="0" w:name="_GoBack"/>
      <w:bookmarkEnd w:id="0"/>
    </w:p>
    <w:p w:rsidR="004327AC" w:rsidRPr="00CA01FF" w:rsidRDefault="004327AC" w:rsidP="004327AC">
      <w:pPr>
        <w:ind w:left="360"/>
        <w:rPr>
          <w:rFonts w:ascii="Bookman Old Style" w:eastAsia="Arial Unicode MS" w:hAnsi="Bookman Old Style" w:cs="Arial Unicode MS"/>
        </w:rPr>
      </w:pPr>
    </w:p>
    <w:p w:rsidR="004327AC" w:rsidRPr="00CA01FF" w:rsidRDefault="004327AC" w:rsidP="00CA01FF">
      <w:pPr>
        <w:ind w:left="360"/>
        <w:jc w:val="center"/>
        <w:rPr>
          <w:rFonts w:ascii="Bookman Old Style" w:eastAsia="Arial Unicode MS" w:hAnsi="Bookman Old Style" w:cs="Arial Unicode MS"/>
          <w:b/>
          <w:i/>
          <w:sz w:val="32"/>
          <w:szCs w:val="32"/>
        </w:rPr>
      </w:pPr>
      <w:r w:rsidRPr="00CA01FF">
        <w:rPr>
          <w:rFonts w:ascii="Bookman Old Style" w:eastAsia="Arial Unicode MS" w:hAnsi="Bookman Old Style" w:cs="Arial Unicode MS"/>
          <w:b/>
          <w:i/>
          <w:sz w:val="32"/>
          <w:szCs w:val="32"/>
        </w:rPr>
        <w:lastRenderedPageBreak/>
        <w:t>Všechny výše uvedené dovednosti a znalosti zajistí Vašemu dítěti při vstupu do mateřské školy pocit jistoty a bezpečí, vytváří základ sebedůvěry – dítě se v MŠ lépe cítí.</w:t>
      </w:r>
    </w:p>
    <w:p w:rsidR="004327AC" w:rsidRPr="00CA01FF" w:rsidRDefault="004327AC" w:rsidP="004327AC">
      <w:pPr>
        <w:ind w:left="360"/>
        <w:rPr>
          <w:rFonts w:ascii="Bookman Old Style" w:eastAsia="Arial Unicode MS" w:hAnsi="Bookman Old Style" w:cs="Arial Unicode MS"/>
        </w:rPr>
      </w:pPr>
    </w:p>
    <w:sectPr w:rsidR="004327AC" w:rsidRPr="00CA01FF" w:rsidSect="005208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3EC" w:rsidRDefault="003303EC" w:rsidP="00CA01FF">
      <w:pPr>
        <w:spacing w:after="0" w:line="240" w:lineRule="auto"/>
      </w:pPr>
      <w:r>
        <w:separator/>
      </w:r>
    </w:p>
  </w:endnote>
  <w:endnote w:type="continuationSeparator" w:id="0">
    <w:p w:rsidR="003303EC" w:rsidRDefault="003303EC" w:rsidP="00CA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3EC" w:rsidRDefault="003303EC" w:rsidP="00CA01FF">
      <w:pPr>
        <w:spacing w:after="0" w:line="240" w:lineRule="auto"/>
      </w:pPr>
      <w:r>
        <w:separator/>
      </w:r>
    </w:p>
  </w:footnote>
  <w:footnote w:type="continuationSeparator" w:id="0">
    <w:p w:rsidR="003303EC" w:rsidRDefault="003303EC" w:rsidP="00CA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1FF" w:rsidRDefault="00CA01FF" w:rsidP="00CA01FF">
    <w:pPr>
      <w:pStyle w:val="Zhlav"/>
      <w:jc w:val="right"/>
    </w:pPr>
    <w:r>
      <w:t>Odbor školství, mládeže a tělovýchovy</w:t>
    </w:r>
  </w:p>
  <w:p w:rsidR="00CA01FF" w:rsidRDefault="00CA01FF" w:rsidP="00CA01FF">
    <w:pPr>
      <w:pStyle w:val="Zhlav"/>
      <w:jc w:val="right"/>
    </w:pPr>
    <w:r>
      <w:t>Magistrát města Brna, www.brno.cz/www.zapisdoms.brno.cz</w:t>
    </w:r>
  </w:p>
  <w:p w:rsidR="00CA01FF" w:rsidRDefault="00CA01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134B"/>
    <w:multiLevelType w:val="hybridMultilevel"/>
    <w:tmpl w:val="C55C13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F35F4"/>
    <w:multiLevelType w:val="hybridMultilevel"/>
    <w:tmpl w:val="8A58F5AA"/>
    <w:lvl w:ilvl="0" w:tplc="AE22E5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628"/>
    <w:rsid w:val="00202E3D"/>
    <w:rsid w:val="003303EC"/>
    <w:rsid w:val="00426628"/>
    <w:rsid w:val="004327AC"/>
    <w:rsid w:val="00520869"/>
    <w:rsid w:val="006E72AA"/>
    <w:rsid w:val="00C617E8"/>
    <w:rsid w:val="00CA01FF"/>
    <w:rsid w:val="00F043C7"/>
    <w:rsid w:val="00F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57DB"/>
  <w15:docId w15:val="{122CCFD5-CF95-4709-8EFD-EE821A42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208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6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A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01FF"/>
  </w:style>
  <w:style w:type="paragraph" w:styleId="Zpat">
    <w:name w:val="footer"/>
    <w:basedOn w:val="Normln"/>
    <w:link w:val="ZpatChar"/>
    <w:uiPriority w:val="99"/>
    <w:semiHidden/>
    <w:unhideWhenUsed/>
    <w:rsid w:val="00CA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01FF"/>
  </w:style>
  <w:style w:type="paragraph" w:styleId="Textbubliny">
    <w:name w:val="Balloon Text"/>
    <w:basedOn w:val="Normln"/>
    <w:link w:val="TextbublinyChar"/>
    <w:uiPriority w:val="99"/>
    <w:semiHidden/>
    <w:unhideWhenUsed/>
    <w:rsid w:val="00CA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Roháčová</dc:creator>
  <cp:keywords/>
  <dc:description/>
  <cp:lastModifiedBy>Markéta Doležalová</cp:lastModifiedBy>
  <cp:revision>5</cp:revision>
  <dcterms:created xsi:type="dcterms:W3CDTF">2016-01-12T07:43:00Z</dcterms:created>
  <dcterms:modified xsi:type="dcterms:W3CDTF">2019-08-30T17:08:00Z</dcterms:modified>
</cp:coreProperties>
</file>